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3378D" w14:textId="39D438BF" w:rsidR="00AB76B4" w:rsidRPr="00407EB9" w:rsidRDefault="00AB76B4" w:rsidP="00AB76B4">
      <w:pPr>
        <w:spacing w:before="240" w:line="276" w:lineRule="auto"/>
        <w:jc w:val="right"/>
        <w:rPr>
          <w:rFonts w:ascii="Times New Roman" w:hAnsi="Times New Roman" w:cs="Times New Roman"/>
        </w:rPr>
      </w:pPr>
      <w:r w:rsidRPr="00407EB9">
        <w:rPr>
          <w:rFonts w:ascii="Times New Roman" w:hAnsi="Times New Roman" w:cs="Times New Roman"/>
        </w:rPr>
        <w:t>Beograd, 18. avgust 2026.</w:t>
      </w:r>
    </w:p>
    <w:p w14:paraId="01F6F8B0" w14:textId="77777777" w:rsidR="00AB76B4" w:rsidRPr="00407EB9" w:rsidRDefault="00AB76B4" w:rsidP="00AB76B4">
      <w:pPr>
        <w:spacing w:before="240" w:line="276" w:lineRule="auto"/>
        <w:rPr>
          <w:rFonts w:ascii="Times New Roman" w:hAnsi="Times New Roman" w:cs="Times New Roman"/>
        </w:rPr>
      </w:pPr>
    </w:p>
    <w:p w14:paraId="7AAF30F4" w14:textId="70AE6A0A" w:rsidR="00AB76B4" w:rsidRPr="00407EB9" w:rsidRDefault="00AB76B4" w:rsidP="00AB76B4">
      <w:pPr>
        <w:spacing w:before="240" w:line="276" w:lineRule="auto"/>
        <w:rPr>
          <w:rFonts w:ascii="Times New Roman" w:hAnsi="Times New Roman" w:cs="Times New Roman"/>
        </w:rPr>
      </w:pPr>
      <w:r w:rsidRPr="00407EB9">
        <w:rPr>
          <w:rFonts w:ascii="Times New Roman" w:hAnsi="Times New Roman" w:cs="Times New Roman"/>
        </w:rPr>
        <w:tab/>
        <w:t>Na sednici Izbornog veća Filozofskog fakul</w:t>
      </w:r>
      <w:r w:rsidR="00D25B6F">
        <w:rPr>
          <w:rFonts w:ascii="Times New Roman" w:hAnsi="Times New Roman" w:cs="Times New Roman"/>
        </w:rPr>
        <w:t>t</w:t>
      </w:r>
      <w:r w:rsidRPr="00407EB9">
        <w:rPr>
          <w:rFonts w:ascii="Times New Roman" w:hAnsi="Times New Roman" w:cs="Times New Roman"/>
        </w:rPr>
        <w:t xml:space="preserve">eta Univerziteta u Beogradu, održanoj </w:t>
      </w:r>
      <w:r w:rsidR="00D25B6F">
        <w:rPr>
          <w:rFonts w:ascii="Times New Roman" w:hAnsi="Times New Roman" w:cs="Times New Roman"/>
        </w:rPr>
        <w:t>25. juna</w:t>
      </w:r>
      <w:r w:rsidR="003165B2">
        <w:rPr>
          <w:rFonts w:ascii="Times New Roman" w:hAnsi="Times New Roman" w:cs="Times New Roman"/>
        </w:rPr>
        <w:t xml:space="preserve"> </w:t>
      </w:r>
      <w:r w:rsidRPr="00407EB9">
        <w:rPr>
          <w:rFonts w:ascii="Times New Roman" w:hAnsi="Times New Roman" w:cs="Times New Roman"/>
        </w:rPr>
        <w:t xml:space="preserve">2026. godine, izabrani smo u Komisiju za pripremu referata o kandidatima za izbor u zvanje </w:t>
      </w:r>
      <w:r w:rsidRPr="00407EB9">
        <w:rPr>
          <w:rFonts w:ascii="Times New Roman" w:hAnsi="Times New Roman" w:cs="Times New Roman"/>
          <w:b/>
          <w:bCs/>
        </w:rPr>
        <w:t xml:space="preserve">vanrednog profesora </w:t>
      </w:r>
      <w:r w:rsidRPr="00407EB9">
        <w:rPr>
          <w:rFonts w:ascii="Times New Roman" w:hAnsi="Times New Roman" w:cs="Times New Roman"/>
        </w:rPr>
        <w:t>za užu naučnu oblast</w:t>
      </w:r>
      <w:r w:rsidRPr="00407EB9">
        <w:rPr>
          <w:rFonts w:ascii="Times New Roman" w:hAnsi="Times New Roman" w:cs="Times New Roman"/>
          <w:b/>
          <w:bCs/>
        </w:rPr>
        <w:t xml:space="preserve"> ARHEOLOGIJA</w:t>
      </w:r>
      <w:r w:rsidRPr="00407EB9">
        <w:rPr>
          <w:rFonts w:ascii="Times New Roman" w:hAnsi="Times New Roman" w:cs="Times New Roman"/>
        </w:rPr>
        <w:t xml:space="preserve">, sa punim radnim vremenom na određeno vreme, u trajanju od pet godina. Konkurs je raspisan dana </w:t>
      </w:r>
      <w:r w:rsidR="00D25B6F" w:rsidRPr="008225B9">
        <w:rPr>
          <w:rFonts w:ascii="Times New Roman" w:hAnsi="Times New Roman" w:cs="Times New Roman"/>
        </w:rPr>
        <w:t>8. jula</w:t>
      </w:r>
      <w:r w:rsidR="00D25B6F">
        <w:rPr>
          <w:rFonts w:ascii="Times New Roman" w:hAnsi="Times New Roman" w:cs="Times New Roman"/>
        </w:rPr>
        <w:t xml:space="preserve"> </w:t>
      </w:r>
      <w:r w:rsidRPr="00407EB9">
        <w:rPr>
          <w:rFonts w:ascii="Times New Roman" w:hAnsi="Times New Roman" w:cs="Times New Roman"/>
        </w:rPr>
        <w:t>2026. godine u Oglasnim novinama Nacionalne službe za zapošljavanje "Poslovi“, na sajtu Filozofskog fakulteta i Univerziteta u Beogradu. Na raspisani konkurs prijavi</w:t>
      </w:r>
      <w:r w:rsidR="003165B2">
        <w:rPr>
          <w:rFonts w:ascii="Times New Roman" w:hAnsi="Times New Roman" w:cs="Times New Roman"/>
        </w:rPr>
        <w:t>la</w:t>
      </w:r>
      <w:r w:rsidRPr="00407EB9">
        <w:rPr>
          <w:rFonts w:ascii="Times New Roman" w:hAnsi="Times New Roman" w:cs="Times New Roman"/>
        </w:rPr>
        <w:t xml:space="preserve"> se jedn</w:t>
      </w:r>
      <w:r w:rsidR="003165B2">
        <w:rPr>
          <w:rFonts w:ascii="Times New Roman" w:hAnsi="Times New Roman" w:cs="Times New Roman"/>
        </w:rPr>
        <w:t>a</w:t>
      </w:r>
      <w:r w:rsidRPr="00407EB9">
        <w:rPr>
          <w:rFonts w:ascii="Times New Roman" w:hAnsi="Times New Roman" w:cs="Times New Roman"/>
        </w:rPr>
        <w:t xml:space="preserve"> kandidat</w:t>
      </w:r>
      <w:r w:rsidR="003165B2">
        <w:rPr>
          <w:rFonts w:ascii="Times New Roman" w:hAnsi="Times New Roman" w:cs="Times New Roman"/>
        </w:rPr>
        <w:t>kinja</w:t>
      </w:r>
      <w:r w:rsidRPr="00407EB9">
        <w:rPr>
          <w:rFonts w:ascii="Times New Roman" w:hAnsi="Times New Roman" w:cs="Times New Roman"/>
        </w:rPr>
        <w:t xml:space="preserve">, </w:t>
      </w:r>
      <w:r w:rsidRPr="00407EB9">
        <w:rPr>
          <w:rFonts w:ascii="Times New Roman" w:hAnsi="Times New Roman" w:cs="Times New Roman"/>
          <w:b/>
          <w:bCs/>
        </w:rPr>
        <w:t>dr Monika Milosavljević</w:t>
      </w:r>
      <w:r w:rsidRPr="00407EB9">
        <w:rPr>
          <w:rFonts w:ascii="Times New Roman" w:hAnsi="Times New Roman" w:cs="Times New Roman"/>
        </w:rPr>
        <w:t>. Zadovoljstvo nam je da Veću podnesemo sledeći</w:t>
      </w:r>
    </w:p>
    <w:p w14:paraId="78FD173C" w14:textId="20714166" w:rsidR="00AB76B4" w:rsidRPr="00407EB9" w:rsidRDefault="00AB76B4" w:rsidP="00AB76B4">
      <w:pPr>
        <w:spacing w:before="240" w:line="276" w:lineRule="auto"/>
        <w:rPr>
          <w:rFonts w:ascii="Times New Roman" w:hAnsi="Times New Roman" w:cs="Times New Roman"/>
        </w:rPr>
      </w:pPr>
    </w:p>
    <w:p w14:paraId="4D6C7EBD" w14:textId="5646F3FF" w:rsidR="00AB76B4" w:rsidRPr="00407EB9" w:rsidRDefault="00AB76B4" w:rsidP="00AB76B4">
      <w:pPr>
        <w:spacing w:before="240" w:line="276" w:lineRule="auto"/>
        <w:jc w:val="center"/>
        <w:rPr>
          <w:rFonts w:ascii="Times New Roman" w:hAnsi="Times New Roman" w:cs="Times New Roman"/>
          <w:b/>
          <w:bCs/>
        </w:rPr>
      </w:pPr>
      <w:r w:rsidRPr="00407EB9">
        <w:rPr>
          <w:rFonts w:ascii="Times New Roman" w:hAnsi="Times New Roman" w:cs="Times New Roman"/>
          <w:b/>
          <w:bCs/>
        </w:rPr>
        <w:t>I Z V E Š T A J</w:t>
      </w:r>
    </w:p>
    <w:p w14:paraId="4066F965" w14:textId="79BE3BF0" w:rsidR="00AB76B4" w:rsidRPr="00407EB9" w:rsidRDefault="00AB76B4" w:rsidP="00AB76B4">
      <w:pPr>
        <w:spacing w:before="240" w:line="276" w:lineRule="auto"/>
        <w:rPr>
          <w:rFonts w:ascii="Times New Roman" w:hAnsi="Times New Roman" w:cs="Times New Roman"/>
          <w:b/>
          <w:bCs/>
        </w:rPr>
      </w:pPr>
      <w:r w:rsidRPr="00407EB9">
        <w:rPr>
          <w:rFonts w:ascii="Times New Roman" w:hAnsi="Times New Roman" w:cs="Times New Roman"/>
          <w:b/>
          <w:bCs/>
        </w:rPr>
        <w:tab/>
      </w:r>
    </w:p>
    <w:p w14:paraId="120E5529" w14:textId="32522D7D" w:rsidR="00AB76B4" w:rsidRPr="00407EB9" w:rsidRDefault="00AB76B4" w:rsidP="00AB76B4">
      <w:pPr>
        <w:spacing w:before="240" w:line="276" w:lineRule="auto"/>
        <w:rPr>
          <w:rFonts w:ascii="Times New Roman" w:hAnsi="Times New Roman" w:cs="Times New Roman"/>
        </w:rPr>
      </w:pPr>
      <w:r w:rsidRPr="00407EB9">
        <w:rPr>
          <w:rFonts w:ascii="Times New Roman" w:hAnsi="Times New Roman" w:cs="Times New Roman"/>
          <w:b/>
          <w:bCs/>
        </w:rPr>
        <w:tab/>
      </w:r>
      <w:r w:rsidRPr="00407EB9">
        <w:rPr>
          <w:rFonts w:ascii="Times New Roman" w:hAnsi="Times New Roman" w:cs="Times New Roman"/>
        </w:rPr>
        <w:t xml:space="preserve">Prof. dr Monika Milosavljević rođena je 1985. godine u </w:t>
      </w:r>
      <w:r w:rsidR="008225B9">
        <w:rPr>
          <w:rFonts w:ascii="Times New Roman" w:hAnsi="Times New Roman" w:cs="Times New Roman"/>
        </w:rPr>
        <w:t>Čačku</w:t>
      </w:r>
      <w:r w:rsidRPr="00407EB9">
        <w:rPr>
          <w:rFonts w:ascii="Times New Roman" w:hAnsi="Times New Roman" w:cs="Times New Roman"/>
        </w:rPr>
        <w:t xml:space="preserve">. Na Odeljenju za arheologiju Filozofskog fakulteta Univerziteta u Beogradu 2009. godine završila je osnovne studije, a 2010. godine odbranila je diplomski master rad. Doktorsku disertaciju </w:t>
      </w:r>
      <w:r w:rsidR="00AD35B9" w:rsidRPr="00407EB9">
        <w:rPr>
          <w:rFonts w:ascii="Times New Roman" w:hAnsi="Times New Roman" w:cs="Times New Roman"/>
        </w:rPr>
        <w:t xml:space="preserve">pod naslovom </w:t>
      </w:r>
      <w:r w:rsidR="00AD35B9" w:rsidRPr="00407EB9">
        <w:rPr>
          <w:rFonts w:ascii="Times New Roman" w:hAnsi="Times New Roman" w:cs="Times New Roman"/>
          <w:i/>
          <w:iCs/>
        </w:rPr>
        <w:t>Koncept drugosti varvarstva i varvarizacije u srpskoj arheologiji</w:t>
      </w:r>
      <w:r w:rsidR="00AD35B9" w:rsidRPr="00407EB9">
        <w:rPr>
          <w:rFonts w:ascii="Times New Roman" w:hAnsi="Times New Roman" w:cs="Times New Roman"/>
        </w:rPr>
        <w:t xml:space="preserve"> (mentor prof. dr Aleksandar Palavestra) odbranila je 2015. godine. Od 2010. godine zaposlena je na Filizofskom fakultetu, kao istraživač-pripravnik (2010 – 2011.), istraživač-saradnik na projektu (2011 – 2014.), asistent (2013 – 2016.) i docent (2016 – 2021.). U zvanje vanrednog profesora prvi put je birana 2021. godine. </w:t>
      </w:r>
    </w:p>
    <w:p w14:paraId="1763AFBA" w14:textId="3884A778" w:rsidR="001B6535" w:rsidRPr="00407EB9" w:rsidRDefault="00AD35B9" w:rsidP="006715CF">
      <w:pPr>
        <w:spacing w:before="240" w:line="276" w:lineRule="auto"/>
        <w:rPr>
          <w:rFonts w:ascii="Times New Roman" w:hAnsi="Times New Roman" w:cs="Times New Roman"/>
        </w:rPr>
      </w:pPr>
      <w:r w:rsidRPr="00407EB9">
        <w:rPr>
          <w:rFonts w:ascii="Times New Roman" w:hAnsi="Times New Roman" w:cs="Times New Roman"/>
        </w:rPr>
        <w:tab/>
        <w:t>Koleginica Milosavljević bila je angažovana na nizu naučno-istraživačkih projekata, a od poslednjeg izbora u zvanje posebno su značajni</w:t>
      </w:r>
      <w:r w:rsidR="006715CF" w:rsidRPr="00407EB9">
        <w:rPr>
          <w:rFonts w:ascii="Times New Roman" w:hAnsi="Times New Roman" w:cs="Times New Roman"/>
        </w:rPr>
        <w:t xml:space="preserve"> </w:t>
      </w:r>
      <w:r w:rsidRPr="00407EB9">
        <w:rPr>
          <w:rFonts w:ascii="Times New Roman" w:hAnsi="Times New Roman" w:cs="Times New Roman"/>
          <w:i/>
          <w:iCs/>
        </w:rPr>
        <w:t>Sciences of the Origin</w:t>
      </w:r>
      <w:r w:rsidRPr="00407EB9">
        <w:rPr>
          <w:rFonts w:ascii="Times New Roman" w:hAnsi="Times New Roman" w:cs="Times New Roman"/>
        </w:rPr>
        <w:t xml:space="preserve"> </w:t>
      </w:r>
      <w:r w:rsidR="006715CF" w:rsidRPr="00407EB9">
        <w:rPr>
          <w:rFonts w:ascii="Times New Roman" w:hAnsi="Times New Roman" w:cs="Times New Roman"/>
        </w:rPr>
        <w:t xml:space="preserve">(2020 – 2022.), pri Institutu za filozofiju Filozofskog fakulteta u Beogradu, finansiran od strane John Templeton Foundation, Ian Ramsey Center for Science and Religion, Oxford University, kao i </w:t>
      </w:r>
      <w:r w:rsidR="006715CF" w:rsidRPr="00407EB9">
        <w:rPr>
          <w:rFonts w:ascii="Times New Roman" w:hAnsi="Times New Roman" w:cs="Times New Roman"/>
          <w:i/>
          <w:iCs/>
        </w:rPr>
        <w:t>Unde venis? Unravelling the enigma of stećci tombstones (STONE)</w:t>
      </w:r>
      <w:r w:rsidR="006715CF" w:rsidRPr="00407EB9">
        <w:rPr>
          <w:rFonts w:ascii="Times New Roman" w:hAnsi="Times New Roman" w:cs="Times New Roman"/>
        </w:rPr>
        <w:t xml:space="preserve">, ERC Consolidator Grant, Horizon Europe Programme 2024 – 2029 (101089123). </w:t>
      </w:r>
      <w:r w:rsidR="001B6535" w:rsidRPr="00407EB9">
        <w:rPr>
          <w:rFonts w:ascii="Times New Roman" w:hAnsi="Times New Roman" w:cs="Times New Roman"/>
        </w:rPr>
        <w:t xml:space="preserve">Od 2023. do 2025. godine bila je rukovodilac sa srpske strane projekta u okviru sufinansiranja naučno-tehnološke bilateralne saradnje između Srbije i Slovenije, pod naslovom </w:t>
      </w:r>
      <w:r w:rsidR="001B6535" w:rsidRPr="00407EB9">
        <w:rPr>
          <w:rFonts w:ascii="Times New Roman" w:hAnsi="Times New Roman" w:cs="Times New Roman"/>
          <w:i/>
          <w:iCs/>
        </w:rPr>
        <w:t>Land of stećci: multiculturality in the medieval Herzegovina</w:t>
      </w:r>
      <w:r w:rsidR="001B6535" w:rsidRPr="00407EB9">
        <w:rPr>
          <w:rFonts w:ascii="Times New Roman" w:hAnsi="Times New Roman" w:cs="Times New Roman"/>
        </w:rPr>
        <w:t>, BI-RS/23-25-056 (Filozofski fakultet</w:t>
      </w:r>
      <w:r w:rsidR="00407EB9" w:rsidRPr="00407EB9">
        <w:rPr>
          <w:rFonts w:ascii="Times New Roman" w:hAnsi="Times New Roman" w:cs="Times New Roman"/>
        </w:rPr>
        <w:t xml:space="preserve"> U</w:t>
      </w:r>
      <w:r w:rsidR="001B6535" w:rsidRPr="00407EB9">
        <w:rPr>
          <w:rFonts w:ascii="Times New Roman" w:hAnsi="Times New Roman" w:cs="Times New Roman"/>
        </w:rPr>
        <w:t>niverzitet</w:t>
      </w:r>
      <w:r w:rsidR="00407EB9" w:rsidRPr="00407EB9">
        <w:rPr>
          <w:rFonts w:ascii="Times New Roman" w:hAnsi="Times New Roman" w:cs="Times New Roman"/>
        </w:rPr>
        <w:t>a</w:t>
      </w:r>
      <w:r w:rsidR="001B6535" w:rsidRPr="00407EB9">
        <w:rPr>
          <w:rFonts w:ascii="Times New Roman" w:hAnsi="Times New Roman" w:cs="Times New Roman"/>
        </w:rPr>
        <w:t xml:space="preserve"> u Beogradu</w:t>
      </w:r>
      <w:r w:rsidR="00407EB9" w:rsidRPr="00407EB9">
        <w:rPr>
          <w:rFonts w:ascii="Times New Roman" w:hAnsi="Times New Roman" w:cs="Times New Roman"/>
        </w:rPr>
        <w:t>,</w:t>
      </w:r>
      <w:r w:rsidR="001B6535" w:rsidRPr="00407EB9">
        <w:rPr>
          <w:rFonts w:ascii="Times New Roman" w:hAnsi="Times New Roman" w:cs="Times New Roman"/>
        </w:rPr>
        <w:t xml:space="preserve"> ZRC SAZU)</w:t>
      </w:r>
      <w:r w:rsidR="00407EB9" w:rsidRPr="00407EB9">
        <w:rPr>
          <w:rFonts w:ascii="Times New Roman" w:hAnsi="Times New Roman" w:cs="Times New Roman"/>
        </w:rPr>
        <w:t xml:space="preserve">. </w:t>
      </w:r>
      <w:r w:rsidR="006715CF" w:rsidRPr="00407EB9">
        <w:rPr>
          <w:rFonts w:ascii="Times New Roman" w:hAnsi="Times New Roman" w:cs="Times New Roman"/>
        </w:rPr>
        <w:t xml:space="preserve">Trenutno je angažovana i na projektu </w:t>
      </w:r>
      <w:r w:rsidR="006715CF" w:rsidRPr="00407EB9">
        <w:rPr>
          <w:rFonts w:ascii="Times New Roman" w:hAnsi="Times New Roman" w:cs="Times New Roman"/>
          <w:i/>
          <w:iCs/>
        </w:rPr>
        <w:t>The First Pandemic Within and Beyond, The Borders of Byzantine Empire, Genetic Diversity of Yersinia Pesti sin Central and South-Eastern Europe, 6</w:t>
      </w:r>
      <w:r w:rsidR="006715CF" w:rsidRPr="00377EF8">
        <w:rPr>
          <w:rFonts w:ascii="Times New Roman" w:hAnsi="Times New Roman" w:cs="Times New Roman"/>
          <w:i/>
          <w:iCs/>
          <w:vertAlign w:val="superscript"/>
        </w:rPr>
        <w:t>th</w:t>
      </w:r>
      <w:r w:rsidR="006715CF" w:rsidRPr="00407EB9">
        <w:rPr>
          <w:rFonts w:ascii="Times New Roman" w:hAnsi="Times New Roman" w:cs="Times New Roman"/>
          <w:i/>
          <w:iCs/>
        </w:rPr>
        <w:t>- 9</w:t>
      </w:r>
      <w:r w:rsidR="006715CF" w:rsidRPr="00377EF8">
        <w:rPr>
          <w:rFonts w:ascii="Times New Roman" w:hAnsi="Times New Roman" w:cs="Times New Roman"/>
          <w:i/>
          <w:iCs/>
          <w:vertAlign w:val="superscript"/>
        </w:rPr>
        <w:t>th</w:t>
      </w:r>
      <w:r w:rsidR="006715CF" w:rsidRPr="00407EB9">
        <w:rPr>
          <w:rFonts w:ascii="Times New Roman" w:hAnsi="Times New Roman" w:cs="Times New Roman"/>
          <w:i/>
          <w:iCs/>
        </w:rPr>
        <w:t xml:space="preserve"> Centuries CE</w:t>
      </w:r>
      <w:r w:rsidR="006715CF" w:rsidRPr="00407EB9">
        <w:rPr>
          <w:rFonts w:ascii="Times New Roman" w:hAnsi="Times New Roman" w:cs="Times New Roman"/>
        </w:rPr>
        <w:t xml:space="preserve"> (2025 – 2026.), koji finansira Fond za nauku Republike Srbije. </w:t>
      </w:r>
    </w:p>
    <w:p w14:paraId="6EEB06C3" w14:textId="431BD0B7" w:rsidR="00EE1AD3" w:rsidRDefault="00407EB9" w:rsidP="001C0FE1">
      <w:pPr>
        <w:spacing w:before="240" w:line="276" w:lineRule="auto"/>
        <w:rPr>
          <w:rFonts w:ascii="Times New Roman" w:hAnsi="Times New Roman"/>
        </w:rPr>
      </w:pPr>
      <w:r w:rsidRPr="00407EB9">
        <w:rPr>
          <w:rFonts w:ascii="Times New Roman" w:hAnsi="Times New Roman" w:cs="Times New Roman"/>
        </w:rPr>
        <w:tab/>
        <w:t xml:space="preserve">Od izbora u zvanje vanrednog profesora dr Monika Milosavljević bila je članica naučnog odbora međunarodne hibridne konferencije </w:t>
      </w:r>
      <w:r w:rsidRPr="00407EB9">
        <w:rPr>
          <w:rFonts w:ascii="Times New Roman" w:hAnsi="Times New Roman" w:cs="Times New Roman"/>
          <w:i/>
          <w:iCs/>
        </w:rPr>
        <w:t xml:space="preserve">Sciences of the Origin: The Challenges of Selection Effects and Biases </w:t>
      </w:r>
      <w:r w:rsidRPr="00407EB9">
        <w:rPr>
          <w:rFonts w:ascii="Times New Roman" w:hAnsi="Times New Roman" w:cs="Times New Roman"/>
        </w:rPr>
        <w:t>(Beograd,</w:t>
      </w:r>
      <w:r w:rsidRPr="00407EB9">
        <w:rPr>
          <w:rFonts w:ascii="Times New Roman" w:hAnsi="Times New Roman" w:cs="Times New Roman"/>
          <w:i/>
          <w:iCs/>
        </w:rPr>
        <w:t xml:space="preserve"> </w:t>
      </w:r>
      <w:r w:rsidRPr="00407EB9">
        <w:rPr>
          <w:rFonts w:ascii="Times New Roman" w:hAnsi="Times New Roman" w:cs="Times New Roman"/>
          <w:lang w:val="sr-Cyrl-RS"/>
        </w:rPr>
        <w:t xml:space="preserve">3–5. </w:t>
      </w:r>
      <w:r w:rsidRPr="00407EB9">
        <w:rPr>
          <w:rFonts w:ascii="Times New Roman" w:hAnsi="Times New Roman" w:cs="Times New Roman"/>
        </w:rPr>
        <w:t xml:space="preserve">6. </w:t>
      </w:r>
      <w:r w:rsidRPr="00407EB9">
        <w:rPr>
          <w:rFonts w:ascii="Times New Roman" w:hAnsi="Times New Roman" w:cs="Times New Roman"/>
          <w:lang w:val="sr-Cyrl-RS"/>
        </w:rPr>
        <w:t>2021.</w:t>
      </w:r>
      <w:r w:rsidRPr="00407EB9">
        <w:rPr>
          <w:rFonts w:ascii="Times New Roman" w:hAnsi="Times New Roman" w:cs="Times New Roman"/>
        </w:rPr>
        <w:t xml:space="preserve">), članica organizacionog i naučnog odbora 31. godišnje konferencije Evropske asocijacije arheologa (Beograd, 2 – 6. 9. 2025.), kao i naučnog odbora </w:t>
      </w:r>
      <w:r w:rsidRPr="00407EB9">
        <w:rPr>
          <w:rFonts w:ascii="Times New Roman" w:hAnsi="Times New Roman"/>
          <w:i/>
          <w:iCs/>
        </w:rPr>
        <w:t>4</w:t>
      </w:r>
      <w:r w:rsidRPr="00377EF8">
        <w:rPr>
          <w:rFonts w:ascii="Times New Roman" w:hAnsi="Times New Roman"/>
          <w:i/>
          <w:iCs/>
          <w:vertAlign w:val="superscript"/>
        </w:rPr>
        <w:t>th</w:t>
      </w:r>
      <w:r w:rsidRPr="00407EB9">
        <w:rPr>
          <w:rFonts w:ascii="Times New Roman" w:hAnsi="Times New Roman"/>
          <w:i/>
          <w:iCs/>
        </w:rPr>
        <w:t xml:space="preserve"> MERC Postgraduate and Early Career Conference in Medieval Archaeology</w:t>
      </w:r>
      <w:r w:rsidRPr="00407EB9">
        <w:rPr>
          <w:rFonts w:ascii="Times New Roman" w:hAnsi="Times New Roman"/>
          <w:i/>
          <w:iCs/>
          <w:lang w:val="sr-Cyrl-RS"/>
        </w:rPr>
        <w:t xml:space="preserve">, </w:t>
      </w:r>
      <w:r w:rsidRPr="00407EB9">
        <w:rPr>
          <w:rFonts w:ascii="Times New Roman" w:hAnsi="Times New Roman"/>
        </w:rPr>
        <w:t>Universitat Autònoma de Barcelona</w:t>
      </w:r>
      <w:r w:rsidRPr="00407EB9">
        <w:rPr>
          <w:rFonts w:ascii="Times New Roman" w:hAnsi="Times New Roman"/>
          <w:lang w:val="sr-Cyrl-RS"/>
        </w:rPr>
        <w:t xml:space="preserve">, </w:t>
      </w:r>
      <w:r w:rsidRPr="00407EB9">
        <w:rPr>
          <w:rFonts w:ascii="Times New Roman" w:hAnsi="Times New Roman"/>
        </w:rPr>
        <w:t>Facultat de Filosofia i Lietres, 13–16. 4. 2026</w:t>
      </w:r>
      <w:r w:rsidRPr="00407EB9">
        <w:rPr>
          <w:rFonts w:ascii="Times New Roman" w:hAnsi="Times New Roman"/>
          <w:lang w:val="sr-Cyrl-RS"/>
        </w:rPr>
        <w:t>.</w:t>
      </w:r>
      <w:r w:rsidRPr="00407EB9">
        <w:rPr>
          <w:rFonts w:ascii="Times New Roman" w:hAnsi="Times New Roman"/>
        </w:rPr>
        <w:t>).</w:t>
      </w:r>
      <w:r w:rsidR="00EE1AD3">
        <w:rPr>
          <w:rFonts w:ascii="Times New Roman" w:hAnsi="Times New Roman"/>
        </w:rPr>
        <w:t xml:space="preserve"> Organizovala je samostalno ili u saradnji sa kolegama tri sesije na međunarodnim konferencijama (</w:t>
      </w:r>
      <w:r w:rsidR="00EE1AD3" w:rsidRPr="00EE1AD3">
        <w:rPr>
          <w:rFonts w:ascii="Times New Roman" w:hAnsi="Times New Roman"/>
          <w:i/>
          <w:iCs/>
        </w:rPr>
        <w:t>Between Autochthonism, Marxism and Turboslavism: Concepts of Slavs and Slavic Origins Through Space and Time</w:t>
      </w:r>
      <w:r w:rsidR="00EE1AD3" w:rsidRPr="00EE1AD3">
        <w:rPr>
          <w:rFonts w:ascii="Times New Roman" w:hAnsi="Times New Roman"/>
        </w:rPr>
        <w:t xml:space="preserve">, </w:t>
      </w:r>
      <w:r w:rsidR="00EE1AD3">
        <w:rPr>
          <w:rFonts w:ascii="Times New Roman" w:hAnsi="Times New Roman"/>
        </w:rPr>
        <w:t>suorganizatori</w:t>
      </w:r>
      <w:r w:rsidR="00377EF8">
        <w:rPr>
          <w:rFonts w:ascii="Times New Roman" w:hAnsi="Times New Roman"/>
        </w:rPr>
        <w:t>:</w:t>
      </w:r>
      <w:r w:rsidR="00EE1AD3">
        <w:rPr>
          <w:rFonts w:ascii="Times New Roman" w:hAnsi="Times New Roman"/>
        </w:rPr>
        <w:t xml:space="preserve"> </w:t>
      </w:r>
      <w:r w:rsidR="00EE1AD3" w:rsidRPr="00EE1AD3">
        <w:rPr>
          <w:rFonts w:ascii="Times New Roman" w:hAnsi="Times New Roman"/>
        </w:rPr>
        <w:t>K</w:t>
      </w:r>
      <w:r w:rsidR="00377EF8">
        <w:rPr>
          <w:rFonts w:ascii="Times New Roman" w:hAnsi="Times New Roman"/>
        </w:rPr>
        <w:t>.</w:t>
      </w:r>
      <w:r w:rsidR="00EE1AD3" w:rsidRPr="00EE1AD3">
        <w:rPr>
          <w:rFonts w:ascii="Times New Roman" w:hAnsi="Times New Roman"/>
        </w:rPr>
        <w:t xml:space="preserve"> Reichenbach</w:t>
      </w:r>
      <w:r w:rsidR="00EE1AD3">
        <w:rPr>
          <w:rFonts w:ascii="Times New Roman" w:hAnsi="Times New Roman"/>
        </w:rPr>
        <w:t>,</w:t>
      </w:r>
      <w:r w:rsidR="00EE1AD3" w:rsidRPr="00EE1AD3">
        <w:rPr>
          <w:rFonts w:ascii="Times New Roman" w:hAnsi="Times New Roman"/>
        </w:rPr>
        <w:t xml:space="preserve"> Z</w:t>
      </w:r>
      <w:r w:rsidR="00377EF8">
        <w:rPr>
          <w:rFonts w:ascii="Times New Roman" w:hAnsi="Times New Roman"/>
        </w:rPr>
        <w:t>.</w:t>
      </w:r>
      <w:r w:rsidR="00EE1AD3" w:rsidRPr="00EE1AD3">
        <w:rPr>
          <w:rFonts w:ascii="Times New Roman" w:hAnsi="Times New Roman"/>
        </w:rPr>
        <w:t xml:space="preserve"> Broka-Lãce</w:t>
      </w:r>
      <w:r w:rsidR="00EE1AD3">
        <w:rPr>
          <w:rFonts w:ascii="Times New Roman" w:hAnsi="Times New Roman"/>
        </w:rPr>
        <w:t>,</w:t>
      </w:r>
      <w:r w:rsidR="00EE1AD3" w:rsidRPr="00EE1AD3">
        <w:rPr>
          <w:rFonts w:ascii="Times New Roman" w:hAnsi="Times New Roman"/>
        </w:rPr>
        <w:t xml:space="preserve"> 27</w:t>
      </w:r>
      <w:r w:rsidR="00EE1AD3" w:rsidRPr="00377EF8">
        <w:rPr>
          <w:rFonts w:ascii="Times New Roman" w:hAnsi="Times New Roman"/>
          <w:vertAlign w:val="superscript"/>
        </w:rPr>
        <w:t>th</w:t>
      </w:r>
      <w:r w:rsidR="00EE1AD3" w:rsidRPr="00EE1AD3">
        <w:rPr>
          <w:rFonts w:ascii="Times New Roman" w:hAnsi="Times New Roman"/>
        </w:rPr>
        <w:t xml:space="preserve"> EAA </w:t>
      </w:r>
      <w:r w:rsidR="00377EF8">
        <w:rPr>
          <w:rFonts w:ascii="Times New Roman" w:hAnsi="Times New Roman"/>
        </w:rPr>
        <w:t>A</w:t>
      </w:r>
      <w:r w:rsidR="00EE1AD3" w:rsidRPr="00EE1AD3">
        <w:rPr>
          <w:rFonts w:ascii="Times New Roman" w:hAnsi="Times New Roman"/>
        </w:rPr>
        <w:t xml:space="preserve">nnual </w:t>
      </w:r>
      <w:r w:rsidR="00377EF8">
        <w:rPr>
          <w:rFonts w:ascii="Times New Roman" w:hAnsi="Times New Roman"/>
        </w:rPr>
        <w:t>M</w:t>
      </w:r>
      <w:r w:rsidR="00EE1AD3" w:rsidRPr="00EE1AD3">
        <w:rPr>
          <w:rFonts w:ascii="Times New Roman" w:hAnsi="Times New Roman"/>
        </w:rPr>
        <w:t>eeting</w:t>
      </w:r>
      <w:r w:rsidR="00EE1AD3">
        <w:rPr>
          <w:rFonts w:ascii="Times New Roman" w:hAnsi="Times New Roman"/>
        </w:rPr>
        <w:t>,</w:t>
      </w:r>
      <w:r w:rsidR="00EE1AD3" w:rsidRPr="00EE1AD3">
        <w:rPr>
          <w:rFonts w:ascii="Times New Roman" w:hAnsi="Times New Roman"/>
        </w:rPr>
        <w:t xml:space="preserve"> Kiel Virtual 2021</w:t>
      </w:r>
      <w:r w:rsidR="00EE1AD3">
        <w:rPr>
          <w:rFonts w:ascii="Times New Roman" w:hAnsi="Times New Roman"/>
        </w:rPr>
        <w:t xml:space="preserve">; </w:t>
      </w:r>
      <w:r w:rsidR="00EE1AD3" w:rsidRPr="00EE1AD3">
        <w:rPr>
          <w:rFonts w:ascii="Times New Roman" w:hAnsi="Times New Roman"/>
          <w:i/>
          <w:iCs/>
        </w:rPr>
        <w:t xml:space="preserve">Crossing Borders in the </w:t>
      </w:r>
      <w:r w:rsidR="00EE1AD3" w:rsidRPr="00EE1AD3">
        <w:rPr>
          <w:rFonts w:ascii="Times New Roman" w:hAnsi="Times New Roman"/>
          <w:i/>
          <w:iCs/>
        </w:rPr>
        <w:lastRenderedPageBreak/>
        <w:t>Medieval Western Balkans: What Can Funerary Material Culture Tell Us?</w:t>
      </w:r>
      <w:r w:rsidR="00EE1AD3">
        <w:rPr>
          <w:rFonts w:ascii="Times New Roman" w:hAnsi="Times New Roman"/>
        </w:rPr>
        <w:t xml:space="preserve"> suorganizator</w:t>
      </w:r>
      <w:r w:rsidR="00377EF8">
        <w:rPr>
          <w:rFonts w:ascii="Times New Roman" w:hAnsi="Times New Roman"/>
        </w:rPr>
        <w:t>:</w:t>
      </w:r>
      <w:r w:rsidR="00EE1AD3">
        <w:rPr>
          <w:rFonts w:ascii="Times New Roman" w:hAnsi="Times New Roman"/>
        </w:rPr>
        <w:t xml:space="preserve"> </w:t>
      </w:r>
      <w:r w:rsidR="00EE1AD3" w:rsidRPr="00EE1AD3">
        <w:rPr>
          <w:rFonts w:ascii="Times New Roman" w:hAnsi="Times New Roman"/>
        </w:rPr>
        <w:t>S</w:t>
      </w:r>
      <w:r w:rsidR="00377EF8">
        <w:rPr>
          <w:rFonts w:ascii="Times New Roman" w:hAnsi="Times New Roman"/>
        </w:rPr>
        <w:t>.</w:t>
      </w:r>
      <w:r w:rsidR="00EE1AD3" w:rsidRPr="00EE1AD3">
        <w:rPr>
          <w:rFonts w:ascii="Times New Roman" w:hAnsi="Times New Roman"/>
        </w:rPr>
        <w:t xml:space="preserve"> Čaval</w:t>
      </w:r>
      <w:r w:rsidR="00EE1AD3">
        <w:rPr>
          <w:rFonts w:ascii="Times New Roman" w:hAnsi="Times New Roman"/>
        </w:rPr>
        <w:t>,</w:t>
      </w:r>
      <w:r w:rsidR="00EE1AD3" w:rsidRPr="00EE1AD3">
        <w:rPr>
          <w:rFonts w:ascii="Times New Roman" w:hAnsi="Times New Roman"/>
        </w:rPr>
        <w:t xml:space="preserve"> International Medieval Congress, University of Leeds</w:t>
      </w:r>
      <w:r w:rsidR="00EE1AD3">
        <w:rPr>
          <w:rFonts w:ascii="Times New Roman" w:hAnsi="Times New Roman"/>
        </w:rPr>
        <w:t xml:space="preserve">, 2022; </w:t>
      </w:r>
      <w:r w:rsidR="00EE1AD3" w:rsidRPr="00EE1AD3">
        <w:rPr>
          <w:rFonts w:ascii="Times New Roman" w:hAnsi="Times New Roman"/>
        </w:rPr>
        <w:t>MERC okrugl</w:t>
      </w:r>
      <w:r w:rsidR="0047378C">
        <w:rPr>
          <w:rFonts w:ascii="Times New Roman" w:hAnsi="Times New Roman"/>
        </w:rPr>
        <w:t>i</w:t>
      </w:r>
      <w:r w:rsidR="00EE1AD3" w:rsidRPr="00EE1AD3">
        <w:rPr>
          <w:rFonts w:ascii="Times New Roman" w:hAnsi="Times New Roman"/>
        </w:rPr>
        <w:t xml:space="preserve"> sto na EAA, </w:t>
      </w:r>
      <w:r w:rsidR="00EE1AD3" w:rsidRPr="0047378C">
        <w:rPr>
          <w:rFonts w:ascii="Times New Roman" w:hAnsi="Times New Roman"/>
        </w:rPr>
        <w:t>31</w:t>
      </w:r>
      <w:r w:rsidR="00EE1AD3" w:rsidRPr="0047378C">
        <w:rPr>
          <w:rFonts w:ascii="Times New Roman" w:hAnsi="Times New Roman"/>
          <w:vertAlign w:val="superscript"/>
        </w:rPr>
        <w:t>st</w:t>
      </w:r>
      <w:r w:rsidR="00EE1AD3" w:rsidRPr="00EE1AD3">
        <w:rPr>
          <w:rFonts w:ascii="Times New Roman" w:hAnsi="Times New Roman"/>
        </w:rPr>
        <w:t xml:space="preserve"> EAA </w:t>
      </w:r>
      <w:r w:rsidR="00EE1AD3">
        <w:rPr>
          <w:rFonts w:ascii="Times New Roman" w:hAnsi="Times New Roman"/>
        </w:rPr>
        <w:t>A</w:t>
      </w:r>
      <w:r w:rsidR="00EE1AD3" w:rsidRPr="00EE1AD3">
        <w:rPr>
          <w:rFonts w:ascii="Times New Roman" w:hAnsi="Times New Roman"/>
        </w:rPr>
        <w:t xml:space="preserve">nnual </w:t>
      </w:r>
      <w:r w:rsidR="00EE1AD3">
        <w:rPr>
          <w:rFonts w:ascii="Times New Roman" w:hAnsi="Times New Roman"/>
        </w:rPr>
        <w:t>M</w:t>
      </w:r>
      <w:r w:rsidR="00EE1AD3" w:rsidRPr="00EE1AD3">
        <w:rPr>
          <w:rFonts w:ascii="Times New Roman" w:hAnsi="Times New Roman"/>
        </w:rPr>
        <w:t>eeting (Belgrade Virtual 2025)</w:t>
      </w:r>
      <w:r w:rsidR="00EE1AD3">
        <w:rPr>
          <w:rFonts w:ascii="Times New Roman" w:hAnsi="Times New Roman"/>
        </w:rPr>
        <w:t xml:space="preserve">. </w:t>
      </w:r>
      <w:r w:rsidR="0047378C">
        <w:rPr>
          <w:rFonts w:ascii="Times New Roman" w:hAnsi="Times New Roman"/>
        </w:rPr>
        <w:t xml:space="preserve">Sa </w:t>
      </w:r>
      <w:r w:rsidR="001C0FE1">
        <w:rPr>
          <w:rFonts w:ascii="Times New Roman" w:hAnsi="Times New Roman"/>
        </w:rPr>
        <w:t xml:space="preserve">samostalnim i koautorskim </w:t>
      </w:r>
      <w:r w:rsidR="0047378C">
        <w:rPr>
          <w:rFonts w:ascii="Times New Roman" w:hAnsi="Times New Roman"/>
        </w:rPr>
        <w:t xml:space="preserve">izlaganjima je u poslednjih pet godina učestvovala na </w:t>
      </w:r>
      <w:r w:rsidR="001C0FE1">
        <w:rPr>
          <w:rFonts w:ascii="Times New Roman" w:hAnsi="Times New Roman"/>
        </w:rPr>
        <w:t xml:space="preserve">više od dvadeset međunarodnih naučnih konferencija, od kojih je posebno značajno </w:t>
      </w:r>
      <w:r w:rsidR="00282D58">
        <w:rPr>
          <w:rFonts w:ascii="Times New Roman" w:hAnsi="Times New Roman"/>
        </w:rPr>
        <w:t xml:space="preserve">uvodno </w:t>
      </w:r>
      <w:r w:rsidR="001C0FE1">
        <w:rPr>
          <w:rFonts w:ascii="Times New Roman" w:hAnsi="Times New Roman"/>
        </w:rPr>
        <w:t xml:space="preserve">predavanje po pozivu </w:t>
      </w:r>
      <w:r w:rsidR="001C0FE1" w:rsidRPr="001C0FE1">
        <w:rPr>
          <w:rFonts w:ascii="Times New Roman" w:hAnsi="Times New Roman"/>
          <w:i/>
          <w:iCs/>
        </w:rPr>
        <w:t>Material Culture Acting from Beyond Time: Antique Artifacts in Early Medieval Mortuary Practices within Central Balkans</w:t>
      </w:r>
      <w:r w:rsidR="001C0FE1">
        <w:rPr>
          <w:rFonts w:ascii="Times New Roman" w:hAnsi="Times New Roman"/>
        </w:rPr>
        <w:t>,</w:t>
      </w:r>
      <w:r w:rsidR="001C0FE1" w:rsidRPr="001C0FE1">
        <w:rPr>
          <w:rFonts w:ascii="Times New Roman" w:hAnsi="Times New Roman"/>
          <w:i/>
          <w:iCs/>
        </w:rPr>
        <w:t xml:space="preserve"> </w:t>
      </w:r>
      <w:r w:rsidR="001C0FE1">
        <w:rPr>
          <w:rFonts w:ascii="Times New Roman" w:hAnsi="Times New Roman"/>
        </w:rPr>
        <w:t xml:space="preserve">koje je održala u okviru </w:t>
      </w:r>
      <w:r w:rsidR="001C0FE1" w:rsidRPr="001C0FE1">
        <w:rPr>
          <w:rFonts w:ascii="Times New Roman" w:hAnsi="Times New Roman"/>
        </w:rPr>
        <w:t>30</w:t>
      </w:r>
      <w:r w:rsidR="001C0FE1" w:rsidRPr="001C0FE1">
        <w:rPr>
          <w:rFonts w:ascii="Times New Roman" w:hAnsi="Times New Roman"/>
          <w:vertAlign w:val="superscript"/>
        </w:rPr>
        <w:t>th</w:t>
      </w:r>
      <w:r w:rsidR="001C0FE1" w:rsidRPr="001C0FE1">
        <w:rPr>
          <w:rFonts w:ascii="Times New Roman" w:hAnsi="Times New Roman"/>
        </w:rPr>
        <w:t xml:space="preserve"> Annual Meeting of the European Association of Archaeologists, </w:t>
      </w:r>
      <w:r w:rsidR="001C0FE1">
        <w:rPr>
          <w:rFonts w:ascii="Times New Roman" w:hAnsi="Times New Roman"/>
        </w:rPr>
        <w:t xml:space="preserve">avgusta 2024. godine u Rimu. </w:t>
      </w:r>
    </w:p>
    <w:p w14:paraId="43A60BDE" w14:textId="5D2B1459" w:rsidR="00407EB9" w:rsidRDefault="00282D58" w:rsidP="00282D58">
      <w:pPr>
        <w:spacing w:before="24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Koleginica Milosavljević je u</w:t>
      </w:r>
      <w:r w:rsidR="00407EB9">
        <w:rPr>
          <w:rFonts w:ascii="Times New Roman" w:hAnsi="Times New Roman"/>
        </w:rPr>
        <w:t xml:space="preserve"> periodu od 2018. do 2024. bila koupravnica, a od 2024. je upravnica Centra za teorijsku arheologiju Filozofskog fakulteta u Beogradu. U okviru upravljačkih zadataka na istom fakultetu je i članica Etičke komisije</w:t>
      </w:r>
      <w:r w:rsidR="00EE1AD3">
        <w:rPr>
          <w:rFonts w:ascii="Times New Roman" w:hAnsi="Times New Roman"/>
        </w:rPr>
        <w:t>.</w:t>
      </w:r>
      <w:r w:rsidR="00407EB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Učestvuje </w:t>
      </w:r>
      <w:r w:rsidR="00377EF8">
        <w:rPr>
          <w:rFonts w:ascii="Times New Roman" w:hAnsi="Times New Roman"/>
        </w:rPr>
        <w:t>u izvođenj nastave na svim nivoima studija i njen rad praćen je izrazito visokim ocenama studentskih evaluacija. Članica je</w:t>
      </w:r>
      <w:r>
        <w:rPr>
          <w:rFonts w:ascii="Times New Roman" w:hAnsi="Times New Roman"/>
        </w:rPr>
        <w:t xml:space="preserve"> komisija za odbranu master i doktorskih disertacija, a trenutno je u toku izrada dva master i dva doktorska rada na kojima je mentor. </w:t>
      </w:r>
    </w:p>
    <w:p w14:paraId="5628CBA0" w14:textId="0EDB5FDE" w:rsidR="00AD35B9" w:rsidRDefault="00282D58" w:rsidP="00AB76B4">
      <w:pPr>
        <w:spacing w:before="24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Radovi koje je dr Monika Milosavljević objavila od izbora u zvanje vanrednog profesora obuhvataju dve tematske oblasti, koje se uzajamno prožimaju i dopunjuju. Prva je pitanje epistemičkih osnova arheološkog istraživanja, gde njeni tekstovi predstavljaju visoko kompetentn</w:t>
      </w:r>
      <w:r w:rsidR="00C01377">
        <w:rPr>
          <w:rFonts w:ascii="Times New Roman" w:hAnsi="Times New Roman"/>
        </w:rPr>
        <w:t>o</w:t>
      </w:r>
      <w:r>
        <w:rPr>
          <w:rFonts w:ascii="Times New Roman" w:hAnsi="Times New Roman"/>
        </w:rPr>
        <w:t xml:space="preserve"> i </w:t>
      </w:r>
      <w:r w:rsidR="00C01377">
        <w:rPr>
          <w:rFonts w:ascii="Times New Roman" w:hAnsi="Times New Roman"/>
        </w:rPr>
        <w:t xml:space="preserve">utemeljeno promišljanje nekih od najznačajnijih pitanja naše discipline poslednjih decenija. </w:t>
      </w:r>
      <w:r w:rsidR="00903D45">
        <w:rPr>
          <w:rFonts w:ascii="Times New Roman" w:hAnsi="Times New Roman"/>
        </w:rPr>
        <w:t>Tak</w:t>
      </w:r>
      <w:r w:rsidR="00C42BDF">
        <w:rPr>
          <w:rFonts w:ascii="Times New Roman" w:hAnsi="Times New Roman"/>
        </w:rPr>
        <w:t>av je</w:t>
      </w:r>
      <w:r w:rsidR="00903D45">
        <w:rPr>
          <w:rFonts w:ascii="Times New Roman" w:hAnsi="Times New Roman"/>
        </w:rPr>
        <w:t xml:space="preserve"> </w:t>
      </w:r>
      <w:r w:rsidR="00C42BDF">
        <w:rPr>
          <w:rFonts w:ascii="Times New Roman" w:hAnsi="Times New Roman"/>
        </w:rPr>
        <w:t xml:space="preserve">posebno </w:t>
      </w:r>
      <w:r w:rsidR="00903D45">
        <w:rPr>
          <w:rFonts w:ascii="Times New Roman" w:hAnsi="Times New Roman"/>
        </w:rPr>
        <w:t>član</w:t>
      </w:r>
      <w:r w:rsidR="00C42BDF">
        <w:rPr>
          <w:rFonts w:ascii="Times New Roman" w:hAnsi="Times New Roman"/>
        </w:rPr>
        <w:t xml:space="preserve">ak </w:t>
      </w:r>
      <w:r w:rsidR="00903D45">
        <w:rPr>
          <w:rFonts w:ascii="Times New Roman" w:hAnsi="Times New Roman"/>
        </w:rPr>
        <w:t xml:space="preserve"> </w:t>
      </w:r>
      <w:r w:rsidR="00C42BDF" w:rsidRPr="00C42BDF">
        <w:rPr>
          <w:rFonts w:ascii="Times New Roman" w:hAnsi="Times New Roman"/>
        </w:rPr>
        <w:t xml:space="preserve">Kuhn, Fleck and Archaeological Evidence: An Omnivorous Strategy to Study the History of Archaeology. </w:t>
      </w:r>
      <w:r w:rsidR="00C42BDF" w:rsidRPr="00C42BDF">
        <w:rPr>
          <w:rFonts w:ascii="Times New Roman" w:hAnsi="Times New Roman"/>
          <w:i/>
          <w:iCs/>
        </w:rPr>
        <w:t>Ex Novo: Journal of Archaeology 8</w:t>
      </w:r>
      <w:r w:rsidR="00C42BDF">
        <w:rPr>
          <w:rFonts w:ascii="Times New Roman" w:hAnsi="Times New Roman"/>
        </w:rPr>
        <w:t xml:space="preserve"> (2024)</w:t>
      </w:r>
      <w:r w:rsidR="00C42BDF" w:rsidRPr="00C42BDF">
        <w:rPr>
          <w:rFonts w:ascii="Times New Roman" w:hAnsi="Times New Roman"/>
        </w:rPr>
        <w:t>: 17–30</w:t>
      </w:r>
      <w:r w:rsidR="00C42BDF">
        <w:rPr>
          <w:rFonts w:ascii="Times New Roman" w:hAnsi="Times New Roman"/>
        </w:rPr>
        <w:t xml:space="preserve">, u kojem razmatra primenljivost nekih koncepata filozofije nauke, pre svega kolektiva mišljenja, o kojem je govorio Ludvig Flek, i promene paradigme, kako ju je postavio Tomas Kun, na kritičko i refleksivno posmatranje istorije arheoloških ideja, njihovog održavanja, širenja, kritike i promene. U tekstu </w:t>
      </w:r>
      <w:r w:rsidR="00C42BDF" w:rsidRPr="00C42BDF">
        <w:rPr>
          <w:rFonts w:ascii="Times New Roman" w:hAnsi="Times New Roman" w:cs="Times New Roman"/>
        </w:rPr>
        <w:t xml:space="preserve">Arheologija kao pluralna nauka: transdisciplinarnost, multiskalarnost i proizvodnja arheološkog znanja. </w:t>
      </w:r>
      <w:r w:rsidR="00C42BDF" w:rsidRPr="00C42BDF">
        <w:rPr>
          <w:rFonts w:ascii="Times New Roman" w:hAnsi="Times New Roman" w:cs="Times New Roman"/>
          <w:i/>
          <w:iCs/>
        </w:rPr>
        <w:t>Antropologija 25</w:t>
      </w:r>
      <w:r w:rsidR="00C42BDF">
        <w:rPr>
          <w:rFonts w:ascii="Times New Roman" w:hAnsi="Times New Roman" w:cs="Times New Roman"/>
        </w:rPr>
        <w:t>/</w:t>
      </w:r>
      <w:r w:rsidR="00C42BDF" w:rsidRPr="00C42BDF">
        <w:rPr>
          <w:rFonts w:ascii="Times New Roman" w:hAnsi="Times New Roman" w:cs="Times New Roman"/>
          <w:i/>
          <w:iCs/>
        </w:rPr>
        <w:t>3</w:t>
      </w:r>
      <w:r w:rsidR="00C42BDF">
        <w:rPr>
          <w:rFonts w:ascii="Times New Roman" w:hAnsi="Times New Roman" w:cs="Times New Roman"/>
          <w:i/>
          <w:iCs/>
        </w:rPr>
        <w:t xml:space="preserve"> </w:t>
      </w:r>
      <w:r w:rsidR="00C42BDF">
        <w:rPr>
          <w:rFonts w:ascii="Times New Roman" w:hAnsi="Times New Roman" w:cs="Times New Roman"/>
        </w:rPr>
        <w:t>(</w:t>
      </w:r>
      <w:r w:rsidR="00C42BDF" w:rsidRPr="00C42BDF">
        <w:rPr>
          <w:rFonts w:ascii="Times New Roman" w:hAnsi="Times New Roman" w:cs="Times New Roman"/>
        </w:rPr>
        <w:t>2025</w:t>
      </w:r>
      <w:r w:rsidR="00C42BDF">
        <w:rPr>
          <w:rFonts w:ascii="Times New Roman" w:hAnsi="Times New Roman" w:cs="Times New Roman"/>
        </w:rPr>
        <w:t>)</w:t>
      </w:r>
      <w:r w:rsidR="00C42BDF" w:rsidRPr="00C42BDF">
        <w:rPr>
          <w:rFonts w:ascii="Times New Roman" w:hAnsi="Times New Roman" w:cs="Times New Roman"/>
        </w:rPr>
        <w:t>: 83–96.</w:t>
      </w:r>
      <w:r w:rsidR="00C42BDF">
        <w:rPr>
          <w:rFonts w:ascii="Times New Roman" w:hAnsi="Times New Roman" w:cs="Times New Roman"/>
        </w:rPr>
        <w:t xml:space="preserve"> (koautor S. Čaval) otvara se pitanje odnosa arheologije prema drugim oblastima istraživanja, posebno u svetlu sve šire upotrebe tehnika i metoda preuzetih iz prirodnih i tehničkih nauka, koja utiče ne samo na metodološki, već i na teorijski okvir discipline. </w:t>
      </w:r>
      <w:r w:rsidR="00883694">
        <w:rPr>
          <w:rFonts w:ascii="Times New Roman" w:hAnsi="Times New Roman" w:cs="Times New Roman"/>
        </w:rPr>
        <w:t xml:space="preserve">Ova opšta pitanja razmatraju se u kontekstu naše arheološke zajednice u tekstu </w:t>
      </w:r>
      <w:r w:rsidR="00C42BDF" w:rsidRPr="00903D45">
        <w:rPr>
          <w:rFonts w:ascii="Times New Roman" w:hAnsi="Times New Roman"/>
        </w:rPr>
        <w:t xml:space="preserve">Od etničkog determinizma do epistemičkog optimizma: istorija nedavne prošlosti srpske arheologije, </w:t>
      </w:r>
      <w:r w:rsidR="00C42BDF" w:rsidRPr="00903D45">
        <w:rPr>
          <w:rFonts w:ascii="Times New Roman" w:hAnsi="Times New Roman"/>
          <w:i/>
          <w:iCs/>
        </w:rPr>
        <w:t>Etnoantropološki problemi 17/3</w:t>
      </w:r>
      <w:r w:rsidR="00883694">
        <w:rPr>
          <w:rFonts w:ascii="Times New Roman" w:hAnsi="Times New Roman"/>
        </w:rPr>
        <w:t xml:space="preserve"> (</w:t>
      </w:r>
      <w:r w:rsidR="00C42BDF">
        <w:rPr>
          <w:rFonts w:ascii="Times New Roman" w:hAnsi="Times New Roman"/>
        </w:rPr>
        <w:t>2022</w:t>
      </w:r>
      <w:r w:rsidR="00883694">
        <w:rPr>
          <w:rFonts w:ascii="Times New Roman" w:hAnsi="Times New Roman"/>
        </w:rPr>
        <w:t>)</w:t>
      </w:r>
      <w:r w:rsidR="00C42BDF" w:rsidRPr="00903D45">
        <w:rPr>
          <w:rFonts w:ascii="Times New Roman" w:hAnsi="Times New Roman"/>
        </w:rPr>
        <w:t>: 1035–1060.</w:t>
      </w:r>
      <w:r w:rsidR="00883694">
        <w:rPr>
          <w:rFonts w:ascii="Times New Roman" w:hAnsi="Times New Roman"/>
        </w:rPr>
        <w:t xml:space="preserve">, gde se aktuelizuje i pitanje odnosa arheološkog istraživanja prema širem društvenom kontekstu. U tekstu </w:t>
      </w:r>
      <w:r w:rsidR="00883694" w:rsidRPr="00883694">
        <w:rPr>
          <w:rFonts w:ascii="Times New Roman" w:hAnsi="Times New Roman"/>
        </w:rPr>
        <w:t xml:space="preserve">Notes from Belgrade: Social Anthropology for Archaeology Students in a Post-Conflict Society, </w:t>
      </w:r>
      <w:r w:rsidR="00883694" w:rsidRPr="00883694">
        <w:rPr>
          <w:rFonts w:ascii="Times New Roman" w:hAnsi="Times New Roman"/>
          <w:i/>
          <w:iCs/>
        </w:rPr>
        <w:t>Teaching Anthropology 10/ 2</w:t>
      </w:r>
      <w:r w:rsidR="00883694" w:rsidRPr="00883694">
        <w:rPr>
          <w:rFonts w:ascii="Times New Roman" w:hAnsi="Times New Roman"/>
        </w:rPr>
        <w:t xml:space="preserve"> (2021)</w:t>
      </w:r>
      <w:r w:rsidR="00883694">
        <w:rPr>
          <w:rFonts w:ascii="Times New Roman" w:hAnsi="Times New Roman"/>
        </w:rPr>
        <w:t>:</w:t>
      </w:r>
      <w:r w:rsidR="00883694" w:rsidRPr="00883694">
        <w:rPr>
          <w:rFonts w:ascii="Times New Roman" w:hAnsi="Times New Roman"/>
        </w:rPr>
        <w:t xml:space="preserve"> 45–55.</w:t>
      </w:r>
      <w:r w:rsidR="00883694">
        <w:rPr>
          <w:rFonts w:ascii="Times New Roman" w:hAnsi="Times New Roman"/>
        </w:rPr>
        <w:t xml:space="preserve"> dr Milosavljević diskutuje o načinima uvođenja interdisciplinarnosti već u početnim fazama akademske obuke arheologa, na primeru konkretnog društvenog konteksta u kojem sama učestvuje kako u nastavi, tako i u istraživanjima. </w:t>
      </w:r>
      <w:r w:rsidR="00FB0933">
        <w:rPr>
          <w:rFonts w:ascii="Times New Roman" w:hAnsi="Times New Roman"/>
        </w:rPr>
        <w:t>U</w:t>
      </w:r>
      <w:r w:rsidR="005E342B">
        <w:rPr>
          <w:rFonts w:ascii="Times New Roman" w:hAnsi="Times New Roman"/>
        </w:rPr>
        <w:t xml:space="preserve"> tekstu </w:t>
      </w:r>
      <w:r w:rsidR="00883694">
        <w:rPr>
          <w:rFonts w:ascii="Times New Roman" w:hAnsi="Times New Roman"/>
        </w:rPr>
        <w:t xml:space="preserve"> </w:t>
      </w:r>
      <w:r w:rsidR="005E342B" w:rsidRPr="005E342B">
        <w:rPr>
          <w:rStyle w:val="normaltextrun"/>
          <w:rFonts w:ascii="Times New Roman" w:hAnsi="Times New Roman" w:cs="Times New Roman"/>
          <w:color w:val="000000"/>
          <w:lang w:val="en-GB"/>
        </w:rPr>
        <w:t>Serbian Archaeology and the Rise of the Awareness of Sexual Assault</w:t>
      </w:r>
      <w:r w:rsidR="005E342B" w:rsidRPr="005E342B">
        <w:rPr>
          <w:rStyle w:val="eop"/>
          <w:rFonts w:ascii="Times New Roman" w:hAnsi="Times New Roman" w:cs="Times New Roman"/>
          <w:color w:val="000000"/>
        </w:rPr>
        <w:t>. In:</w:t>
      </w:r>
      <w:r w:rsidR="005E342B" w:rsidRPr="005E342B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 xml:space="preserve"> </w:t>
      </w:r>
      <w:r w:rsidR="005E342B">
        <w:rPr>
          <w:rFonts w:ascii="Times New Roman" w:hAnsi="Times New Roman" w:cs="Times New Roman"/>
          <w:color w:val="000000"/>
          <w:shd w:val="clear" w:color="auto" w:fill="FFFFFF"/>
        </w:rPr>
        <w:t xml:space="preserve">H. </w:t>
      </w:r>
      <w:r w:rsidR="005E342B" w:rsidRPr="005E342B">
        <w:rPr>
          <w:rFonts w:ascii="Times New Roman" w:hAnsi="Times New Roman" w:cs="Times New Roman"/>
          <w:color w:val="000000"/>
          <w:shd w:val="clear" w:color="auto" w:fill="FFFFFF"/>
        </w:rPr>
        <w:t xml:space="preserve">Cobb, </w:t>
      </w:r>
      <w:r w:rsidR="005E342B">
        <w:rPr>
          <w:rFonts w:ascii="Times New Roman" w:hAnsi="Times New Roman" w:cs="Times New Roman"/>
          <w:color w:val="000000"/>
          <w:shd w:val="clear" w:color="auto" w:fill="FFFFFF"/>
        </w:rPr>
        <w:t xml:space="preserve">K. </w:t>
      </w:r>
      <w:r w:rsidR="005E342B" w:rsidRPr="005E342B">
        <w:rPr>
          <w:rFonts w:ascii="Times New Roman" w:hAnsi="Times New Roman" w:cs="Times New Roman"/>
          <w:color w:val="000000"/>
          <w:shd w:val="clear" w:color="auto" w:fill="FFFFFF"/>
        </w:rPr>
        <w:t>Hawkins (eds)</w:t>
      </w:r>
      <w:r w:rsidR="005E342B">
        <w:rPr>
          <w:rFonts w:ascii="Times New Roman" w:hAnsi="Times New Roman" w:cs="Times New Roman"/>
          <w:color w:val="000000"/>
          <w:shd w:val="clear" w:color="auto" w:fill="FFFFFF"/>
        </w:rPr>
        <w:t xml:space="preserve">, </w:t>
      </w:r>
      <w:r w:rsidR="005E342B" w:rsidRPr="005E342B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5E342B" w:rsidRPr="005E342B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>Documenting Activism, Creating Change: Archaeology and the Legacy of #MeToo</w:t>
      </w:r>
      <w:r w:rsidR="005E342B">
        <w:rPr>
          <w:rFonts w:ascii="Times New Roman" w:hAnsi="Times New Roman" w:cs="Times New Roman"/>
          <w:color w:val="000000"/>
          <w:shd w:val="clear" w:color="auto" w:fill="FFFFFF"/>
        </w:rPr>
        <w:t>.</w:t>
      </w:r>
      <w:r w:rsidR="005E342B" w:rsidRPr="005E342B">
        <w:rPr>
          <w:rFonts w:ascii="Times New Roman" w:hAnsi="Times New Roman" w:cs="Times New Roman"/>
          <w:color w:val="000000"/>
          <w:shd w:val="clear" w:color="auto" w:fill="FFFFFF"/>
          <w:lang w:val="sr-Cyrl-RS"/>
        </w:rPr>
        <w:t xml:space="preserve"> </w:t>
      </w:r>
      <w:r w:rsidR="005E342B" w:rsidRPr="005E342B">
        <w:rPr>
          <w:rFonts w:ascii="Times New Roman" w:hAnsi="Times New Roman" w:cs="Times New Roman"/>
          <w:color w:val="000000"/>
          <w:shd w:val="clear" w:color="auto" w:fill="FFFFFF"/>
        </w:rPr>
        <w:t>Oxford: Archaeopress</w:t>
      </w:r>
      <w:r w:rsidR="005E342B">
        <w:rPr>
          <w:rFonts w:ascii="Times New Roman" w:hAnsi="Times New Roman" w:cs="Times New Roman"/>
          <w:color w:val="000000"/>
          <w:shd w:val="clear" w:color="auto" w:fill="FFFFFF"/>
        </w:rPr>
        <w:t xml:space="preserve"> (2025) </w:t>
      </w:r>
      <w:r w:rsidR="005E342B" w:rsidRPr="005E342B">
        <w:rPr>
          <w:rFonts w:ascii="Times New Roman" w:hAnsi="Times New Roman" w:cs="Times New Roman"/>
          <w:color w:val="000000"/>
          <w:shd w:val="clear" w:color="auto" w:fill="FFFFFF"/>
          <w:lang w:val="sr-Cyrl-RS"/>
        </w:rPr>
        <w:t>49-56</w:t>
      </w:r>
      <w:r w:rsidR="005E342B" w:rsidRPr="005E342B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>.</w:t>
      </w:r>
      <w:r w:rsidR="005E342B">
        <w:rPr>
          <w:rFonts w:ascii="Times New Roman" w:hAnsi="Times New Roman" w:cs="Times New Roman"/>
          <w:color w:val="000000"/>
          <w:shd w:val="clear" w:color="auto" w:fill="FFFFFF"/>
        </w:rPr>
        <w:t xml:space="preserve"> (koautori R. Balaban, T. Ignjatović)</w:t>
      </w:r>
      <w:r w:rsidR="00CD4DAB">
        <w:rPr>
          <w:rFonts w:ascii="Times New Roman" w:hAnsi="Times New Roman" w:cs="Times New Roman"/>
          <w:color w:val="000000"/>
          <w:shd w:val="clear" w:color="auto" w:fill="FFFFFF"/>
        </w:rPr>
        <w:t xml:space="preserve"> ističe se </w:t>
      </w:r>
      <w:r w:rsidR="00CD4DAB">
        <w:rPr>
          <w:rFonts w:ascii="Times New Roman" w:hAnsi="Times New Roman"/>
        </w:rPr>
        <w:t>neodvojivost okolnosti u kojima se odvija arheološka praksa od znanja koje se njome proizvodi, uključujući odnose moći unutar i izvan profesionalne zajednice.</w:t>
      </w:r>
    </w:p>
    <w:p w14:paraId="027F1FC4" w14:textId="1E68555F" w:rsidR="00FB386F" w:rsidRDefault="00CD4DAB" w:rsidP="00FB386F">
      <w:pPr>
        <w:spacing w:before="240" w:line="276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/>
        </w:rPr>
        <w:tab/>
        <w:t>Druga važna okosnica radova dr Monike Milosavljević objavljenih od poslednjeg izbora u zvanje tiče se konkretnog segmenta arheološke prošlosti koji je fokus njenog istraživanja – srednj</w:t>
      </w:r>
      <w:r w:rsidR="00300E3F">
        <w:rPr>
          <w:rFonts w:ascii="Times New Roman" w:hAnsi="Times New Roman"/>
        </w:rPr>
        <w:t>o</w:t>
      </w:r>
      <w:r>
        <w:rPr>
          <w:rFonts w:ascii="Times New Roman" w:hAnsi="Times New Roman"/>
        </w:rPr>
        <w:t>vekovna arheologija. U seriji tekstova o funerarnim arheološkim celinama iz ovog perioda ona pokreće pitanja društvenih statusa pokojnika, posebno kada se radi o sahranama koje odstupaju od norme (</w:t>
      </w:r>
      <w:r w:rsidRPr="00CD4DAB">
        <w:rPr>
          <w:rFonts w:ascii="Times New Roman" w:hAnsi="Times New Roman" w:cs="Times New Roman"/>
        </w:rPr>
        <w:t>Arheološka evidencija o neobično sahranjenim osobama u srednjem veku</w:t>
      </w:r>
      <w:r w:rsidRPr="00CD4DAB">
        <w:rPr>
          <w:rFonts w:ascii="Times New Roman" w:hAnsi="Times New Roman" w:cs="Times New Roman"/>
          <w:i/>
          <w:iCs/>
        </w:rPr>
        <w:t>, Etnoantropološki problemi 16/3</w:t>
      </w:r>
      <w:r w:rsidRPr="00CD4DAB">
        <w:rPr>
          <w:rFonts w:ascii="Times New Roman" w:hAnsi="Times New Roman" w:cs="Times New Roman"/>
        </w:rPr>
        <w:t>: (2021), 835–865.)</w:t>
      </w:r>
      <w:r>
        <w:rPr>
          <w:rFonts w:ascii="Times New Roman" w:hAnsi="Times New Roman" w:cs="Times New Roman"/>
        </w:rPr>
        <w:t xml:space="preserve">, u kojima se zapažaju neuobičajeni grobni </w:t>
      </w:r>
      <w:r w:rsidRPr="00CD4DAB">
        <w:rPr>
          <w:rFonts w:ascii="Times New Roman" w:hAnsi="Times New Roman" w:cs="Times New Roman"/>
        </w:rPr>
        <w:t xml:space="preserve">prilozi </w:t>
      </w:r>
      <w:r w:rsidRPr="00CD4DAB">
        <w:rPr>
          <w:rFonts w:ascii="Times New Roman" w:hAnsi="Times New Roman" w:cs="Times New Roman"/>
          <w:bCs/>
          <w:color w:val="000000"/>
        </w:rPr>
        <w:t xml:space="preserve">(Always Angular and Never Straight: Medieval Snakes in Human Graves? In: L. Bartosiewicz, A.M. Choyke (eds), </w:t>
      </w:r>
      <w:r w:rsidRPr="00FB386F">
        <w:rPr>
          <w:rFonts w:ascii="Times New Roman" w:hAnsi="Times New Roman" w:cs="Times New Roman"/>
          <w:bCs/>
          <w:i/>
          <w:color w:val="000000"/>
        </w:rPr>
        <w:lastRenderedPageBreak/>
        <w:t xml:space="preserve">Medieval Animals on the </w:t>
      </w:r>
      <w:r w:rsidRPr="00FB386F">
        <w:rPr>
          <w:rFonts w:ascii="Times New Roman" w:hAnsi="Times New Roman" w:cs="Times New Roman"/>
          <w:bCs/>
          <w:iCs/>
          <w:color w:val="000000"/>
        </w:rPr>
        <w:t>Move</w:t>
      </w:r>
      <w:r w:rsidRPr="00FB386F">
        <w:rPr>
          <w:rFonts w:ascii="Times New Roman" w:hAnsi="Times New Roman" w:cs="Times New Roman"/>
          <w:bCs/>
          <w:iCs/>
          <w:color w:val="000000"/>
          <w:lang w:val="sr-Cyrl-RS"/>
        </w:rPr>
        <w:t xml:space="preserve">, </w:t>
      </w:r>
      <w:r w:rsidRPr="00FB386F">
        <w:rPr>
          <w:rFonts w:ascii="Times New Roman" w:hAnsi="Times New Roman" w:cs="Times New Roman"/>
          <w:bCs/>
          <w:color w:val="000000"/>
        </w:rPr>
        <w:t>(2021) Palgrave Macmillan,</w:t>
      </w:r>
      <w:r w:rsidRPr="00FB386F">
        <w:rPr>
          <w:rFonts w:ascii="Times New Roman" w:hAnsi="Times New Roman" w:cs="Times New Roman"/>
          <w:bCs/>
          <w:iCs/>
          <w:color w:val="000000"/>
          <w:shd w:val="clear" w:color="auto" w:fill="FFFFFF"/>
          <w:lang w:val="sr-Cyrl-RS"/>
        </w:rPr>
        <w:t xml:space="preserve"> 95</w:t>
      </w:r>
      <w:r w:rsidRPr="00FB386F">
        <w:rPr>
          <w:rFonts w:ascii="Times New Roman" w:hAnsi="Times New Roman" w:cs="Times New Roman"/>
          <w:bCs/>
          <w:color w:val="000000"/>
          <w:shd w:val="clear" w:color="auto" w:fill="FFFFFF"/>
          <w:lang w:val="sr-Cyrl-RS"/>
        </w:rPr>
        <w:t>–119</w:t>
      </w:r>
      <w:r w:rsidRPr="00FB386F">
        <w:rPr>
          <w:rFonts w:ascii="Times New Roman" w:hAnsi="Times New Roman" w:cs="Times New Roman"/>
          <w:bCs/>
          <w:color w:val="000000"/>
        </w:rPr>
        <w:t xml:space="preserve">.) i/ili elementi konstrukcije koji ukazuju na </w:t>
      </w:r>
      <w:r w:rsidR="00FB386F">
        <w:rPr>
          <w:rFonts w:ascii="Times New Roman" w:hAnsi="Times New Roman" w:cs="Times New Roman"/>
          <w:bCs/>
          <w:color w:val="000000"/>
        </w:rPr>
        <w:t>odnos srednjevekovnih zajednica prema prethodnim periodima (</w:t>
      </w:r>
      <w:r w:rsidRPr="00FB386F">
        <w:rPr>
          <w:rFonts w:ascii="Times New Roman" w:hAnsi="Times New Roman" w:cs="Times New Roman"/>
          <w:color w:val="000000"/>
        </w:rPr>
        <w:t xml:space="preserve">The Reuse of Ancient Remains in Mortuary Practices in the Middle Ages in the Western Balkans. In: </w:t>
      </w:r>
      <w:r w:rsidR="00FB386F" w:rsidRPr="00FB386F">
        <w:rPr>
          <w:rFonts w:ascii="Times New Roman" w:hAnsi="Times New Roman" w:cs="Times New Roman"/>
          <w:color w:val="000000"/>
        </w:rPr>
        <w:t xml:space="preserve">S. </w:t>
      </w:r>
      <w:r w:rsidRPr="00FB386F">
        <w:rPr>
          <w:rFonts w:ascii="Times New Roman" w:hAnsi="Times New Roman" w:cs="Times New Roman"/>
          <w:color w:val="000000"/>
        </w:rPr>
        <w:t>Babić</w:t>
      </w:r>
      <w:r w:rsidR="00FB386F" w:rsidRPr="00FB386F">
        <w:rPr>
          <w:rFonts w:ascii="Times New Roman" w:hAnsi="Times New Roman" w:cs="Times New Roman"/>
          <w:color w:val="000000"/>
        </w:rPr>
        <w:t xml:space="preserve"> (ed.), </w:t>
      </w:r>
      <w:r w:rsidRPr="00FB386F">
        <w:rPr>
          <w:rFonts w:ascii="Times New Roman" w:hAnsi="Times New Roman" w:cs="Times New Roman"/>
          <w:i/>
          <w:color w:val="000000"/>
        </w:rPr>
        <w:t xml:space="preserve">Archaeology of Crisis </w:t>
      </w:r>
      <w:r w:rsidRPr="00FB386F">
        <w:rPr>
          <w:rFonts w:ascii="Times New Roman" w:hAnsi="Times New Roman" w:cs="Times New Roman"/>
          <w:color w:val="000000"/>
        </w:rPr>
        <w:t>(2021), Beograd: Faculty of Philosophy, 183–199.</w:t>
      </w:r>
      <w:r w:rsidR="00FB386F">
        <w:rPr>
          <w:rFonts w:ascii="Times New Roman" w:hAnsi="Times New Roman" w:cs="Times New Roman"/>
          <w:color w:val="000000"/>
        </w:rPr>
        <w:t xml:space="preserve">; </w:t>
      </w:r>
      <w:r w:rsidR="00FB386F" w:rsidRPr="00FB386F">
        <w:rPr>
          <w:rFonts w:ascii="Times New Roman" w:hAnsi="Times New Roman" w:cs="Times New Roman"/>
          <w:color w:val="000000"/>
        </w:rPr>
        <w:t xml:space="preserve">Perkolacija prošlosti u srednjem veku? Primer nekropole Ravna-Slog kod Knjaževca. </w:t>
      </w:r>
      <w:r w:rsidR="00FB386F" w:rsidRPr="00FB386F">
        <w:rPr>
          <w:rFonts w:ascii="Times New Roman" w:hAnsi="Times New Roman" w:cs="Times New Roman"/>
          <w:i/>
          <w:iCs/>
          <w:color w:val="000000"/>
        </w:rPr>
        <w:t>Etnoantropološki problemi 18/3</w:t>
      </w:r>
      <w:r w:rsidR="00FB386F" w:rsidRPr="00FB386F">
        <w:rPr>
          <w:rFonts w:ascii="Times New Roman" w:hAnsi="Times New Roman" w:cs="Times New Roman"/>
          <w:color w:val="000000"/>
        </w:rPr>
        <w:t xml:space="preserve"> (2023): 717–744.</w:t>
      </w:r>
      <w:r w:rsidR="00FB386F">
        <w:rPr>
          <w:rFonts w:ascii="Times New Roman" w:hAnsi="Times New Roman" w:cs="Times New Roman"/>
          <w:color w:val="000000"/>
        </w:rPr>
        <w:t xml:space="preserve">). U svim ovim tekstovima dr Milosavljević tretira složena pitanja društvenih normi i njihovog prekoračenja, ritualizacije, stvaranjanja i održavanja kolektivnih i individualnih identiteta služeći se složenim i dobro promišljenim interdisciplinarnim pristupom, koji uključuje čitav dijapazon arheološkog znanja, od humanističkih do prirodno-naučnih koncepata. </w:t>
      </w:r>
    </w:p>
    <w:p w14:paraId="2EBA37E1" w14:textId="38FE7F3E" w:rsidR="006F685A" w:rsidRDefault="00FB386F" w:rsidP="006F685A">
      <w:pPr>
        <w:spacing w:before="240" w:line="276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Najzad, trenutni angažman dr Milosavljević na međunarodnom ERC projektu do sada je urodio objavljenim radovima </w:t>
      </w:r>
      <w:r w:rsidRPr="006F685A">
        <w:rPr>
          <w:rFonts w:ascii="Times New Roman" w:hAnsi="Times New Roman" w:cs="Times New Roman"/>
        </w:rPr>
        <w:t xml:space="preserve">Proučavanje transhumantnog stočarstva u zapadnoj Hercegovini kroz integrativnu arheologiju/ Examining Transhumant Pastoralism in Western Herzegovina through an Integrative Archaeology. </w:t>
      </w:r>
      <w:r w:rsidRPr="006F685A">
        <w:rPr>
          <w:rFonts w:ascii="Times New Roman" w:hAnsi="Times New Roman" w:cs="Times New Roman"/>
          <w:i/>
          <w:iCs/>
        </w:rPr>
        <w:t xml:space="preserve">Glasnik Zemaljskog muzeja Bosne i Hercegovine n. s. A 56 </w:t>
      </w:r>
      <w:r w:rsidRPr="006F685A">
        <w:rPr>
          <w:rFonts w:ascii="Times New Roman" w:hAnsi="Times New Roman" w:cs="Times New Roman"/>
        </w:rPr>
        <w:t>(2025), 139–164. (koautori Čaval, S., Prijatelj, A., Župan, M., Turniški, R., Škerjanec, L., Grahek, L. MILOSAVLJEVIĆ, M. &amp; Kokalj, Ž.) i  Starosedeoci pod stećcima</w:t>
      </w:r>
      <w:r w:rsidRPr="006F685A">
        <w:rPr>
          <w:rFonts w:ascii="Times New Roman" w:hAnsi="Times New Roman" w:cs="Times New Roman"/>
          <w:i/>
          <w:iCs/>
        </w:rPr>
        <w:t>. Etnoantropološki problemi 20</w:t>
      </w:r>
      <w:r w:rsidR="006F685A" w:rsidRPr="006F685A">
        <w:rPr>
          <w:rFonts w:ascii="Times New Roman" w:hAnsi="Times New Roman" w:cs="Times New Roman"/>
          <w:i/>
          <w:iCs/>
        </w:rPr>
        <w:t>/</w:t>
      </w:r>
      <w:r w:rsidRPr="006F685A">
        <w:rPr>
          <w:rFonts w:ascii="Times New Roman" w:hAnsi="Times New Roman" w:cs="Times New Roman"/>
          <w:i/>
          <w:iCs/>
        </w:rPr>
        <w:t>3</w:t>
      </w:r>
      <w:r w:rsidR="006F685A" w:rsidRPr="006F685A">
        <w:rPr>
          <w:rFonts w:ascii="Times New Roman" w:hAnsi="Times New Roman" w:cs="Times New Roman"/>
        </w:rPr>
        <w:t xml:space="preserve"> (2025)</w:t>
      </w:r>
      <w:r w:rsidRPr="006F685A">
        <w:rPr>
          <w:rFonts w:ascii="Times New Roman" w:hAnsi="Times New Roman" w:cs="Times New Roman"/>
        </w:rPr>
        <w:t>: 851–875.</w:t>
      </w:r>
      <w:r w:rsidR="006F685A">
        <w:rPr>
          <w:rFonts w:ascii="Times New Roman" w:hAnsi="Times New Roman" w:cs="Times New Roman"/>
        </w:rPr>
        <w:t xml:space="preserve"> Ova dva teksta na najbolji način ilustruju sposobnost dr Monike Milosavljević da sa jednakom ozbiljnošću i rigoroznošću obuhvati sve aspekte stvaranja arheološkog znanja, od iskopavanja do interpretacije i, najzad, recepcije arheološke prošlosti.</w:t>
      </w:r>
    </w:p>
    <w:p w14:paraId="149274BD" w14:textId="4CE55D88" w:rsidR="00FB386F" w:rsidRDefault="006F685A" w:rsidP="006F685A">
      <w:pPr>
        <w:spacing w:before="240" w:line="276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 zaključku, rad dr Monike Milosavljević u periodu od poslednjeg izbora u zvanje bez ikakve sumnje dokazuje da je ona svestran, temeljan i izuzetno kompetentan istraživač, čiji je rad </w:t>
      </w:r>
      <w:r w:rsidR="000F3590">
        <w:rPr>
          <w:rFonts w:ascii="Times New Roman" w:hAnsi="Times New Roman" w:cs="Times New Roman"/>
        </w:rPr>
        <w:t xml:space="preserve">s dobrim razlozima </w:t>
      </w:r>
      <w:r>
        <w:rPr>
          <w:rFonts w:ascii="Times New Roman" w:hAnsi="Times New Roman" w:cs="Times New Roman"/>
        </w:rPr>
        <w:t xml:space="preserve">visoko cenjen na međunarodnoj naučnoj sceni. </w:t>
      </w:r>
      <w:r w:rsidR="000F3590" w:rsidRPr="000F3590">
        <w:rPr>
          <w:rFonts w:ascii="Times New Roman" w:hAnsi="Times New Roman" w:cs="Times New Roman"/>
        </w:rPr>
        <w:t>Njena sposobnost kritičkog i sveobuhvatnog razmišljanja o svim aspektima arheologije čini je jednim od</w:t>
      </w:r>
      <w:r w:rsidR="000F3590" w:rsidRPr="000F3590">
        <w:rPr>
          <w:rFonts w:ascii="Times New Roman" w:eastAsia="Calibri" w:hAnsi="Times New Roman" w:cs="Times New Roman"/>
          <w:lang w:val="sr-Latn-CS"/>
        </w:rPr>
        <w:t xml:space="preserve"> najznačajnijih autora njene generacije na domaćoj i međunarodnoj sceni</w:t>
      </w:r>
      <w:r w:rsidR="000F3590">
        <w:rPr>
          <w:rFonts w:ascii="Times New Roman" w:eastAsia="Calibri" w:hAnsi="Times New Roman" w:cs="Times New Roman"/>
          <w:lang w:val="sr-Latn-CS"/>
        </w:rPr>
        <w:t>, kako u oblasti arheološke teorije, tako i srednjevekovne prošlosti</w:t>
      </w:r>
      <w:r w:rsidR="000F3590" w:rsidRPr="000F3590">
        <w:rPr>
          <w:rFonts w:ascii="Times New Roman" w:eastAsia="Calibri" w:hAnsi="Times New Roman" w:cs="Times New Roman"/>
          <w:lang w:val="sr-Latn-CS"/>
        </w:rPr>
        <w:t>.</w:t>
      </w:r>
      <w:r w:rsidR="000F3590" w:rsidRPr="000F3590">
        <w:rPr>
          <w:rFonts w:ascii="Times New Roman" w:hAnsi="Times New Roman" w:cs="Times New Roman"/>
        </w:rPr>
        <w:t xml:space="preserve"> </w:t>
      </w:r>
      <w:r w:rsidRPr="000F3590">
        <w:rPr>
          <w:rFonts w:ascii="Times New Roman" w:hAnsi="Times New Roman" w:cs="Times New Roman"/>
        </w:rPr>
        <w:t>Njen</w:t>
      </w:r>
      <w:r>
        <w:rPr>
          <w:rFonts w:ascii="Times New Roman" w:hAnsi="Times New Roman" w:cs="Times New Roman"/>
        </w:rPr>
        <w:t xml:space="preserve"> angažman u nastavi i u poslovima institucije u kojoj je zaposlena potvrđuje njen odgovoran i visoko profesionalan odnos prema svim aspektima njenog posla. Radovi</w:t>
      </w:r>
      <w:r w:rsidR="001337B6">
        <w:rPr>
          <w:rFonts w:ascii="Times New Roman" w:hAnsi="Times New Roman" w:cs="Times New Roman"/>
        </w:rPr>
        <w:t>ma</w:t>
      </w:r>
      <w:r>
        <w:rPr>
          <w:rFonts w:ascii="Times New Roman" w:hAnsi="Times New Roman" w:cs="Times New Roman"/>
        </w:rPr>
        <w:t xml:space="preserve"> koje je objavila u poslednjih pet godina </w:t>
      </w:r>
      <w:r w:rsidR="001337B6">
        <w:rPr>
          <w:rFonts w:ascii="Times New Roman" w:hAnsi="Times New Roman" w:cs="Times New Roman"/>
        </w:rPr>
        <w:t xml:space="preserve">ona </w:t>
      </w:r>
      <w:r>
        <w:rPr>
          <w:rFonts w:ascii="Times New Roman" w:hAnsi="Times New Roman" w:cs="Times New Roman"/>
        </w:rPr>
        <w:t>u potpunosti ispunjava i premašuje kvantitativne i kvalitativne zahteve za reizbor</w:t>
      </w:r>
      <w:r w:rsidR="001337B6">
        <w:rPr>
          <w:rFonts w:ascii="Times New Roman" w:hAnsi="Times New Roman" w:cs="Times New Roman"/>
        </w:rPr>
        <w:t xml:space="preserve"> u zvanje vanrednog profesora </w:t>
      </w:r>
      <w:r w:rsidR="001337B6" w:rsidRPr="001337B6">
        <w:rPr>
          <w:rFonts w:ascii="Times New Roman" w:hAnsi="Times New Roman" w:cs="Times New Roman"/>
        </w:rPr>
        <w:t>na Odeljenju za arheologiju Filozofskog fakulteta u Beogradu i članovi Komisije za zadovoljstvom predlažu Izbornom veću da potvrdi ovaj izbor.</w:t>
      </w:r>
    </w:p>
    <w:p w14:paraId="02A602C8" w14:textId="35C574D2" w:rsidR="00420343" w:rsidRDefault="00420343" w:rsidP="006F685A">
      <w:pPr>
        <w:spacing w:before="240" w:line="276" w:lineRule="auto"/>
        <w:ind w:firstLine="720"/>
        <w:rPr>
          <w:rFonts w:ascii="Times New Roman" w:hAnsi="Times New Roman" w:cs="Times New Roman"/>
        </w:rPr>
      </w:pPr>
    </w:p>
    <w:p w14:paraId="731F5EAD" w14:textId="08E407DA" w:rsidR="00420343" w:rsidRDefault="00420343" w:rsidP="006F685A">
      <w:pPr>
        <w:spacing w:before="240" w:line="276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 dr Staša Babić</w:t>
      </w:r>
    </w:p>
    <w:p w14:paraId="2F0DF908" w14:textId="56C1DB41" w:rsidR="00420343" w:rsidRDefault="00420343" w:rsidP="006F685A">
      <w:pPr>
        <w:spacing w:before="240" w:line="276" w:lineRule="auto"/>
        <w:ind w:firstLine="720"/>
        <w:rPr>
          <w:rFonts w:ascii="Times New Roman" w:hAnsi="Times New Roman" w:cs="Times New Roman"/>
        </w:rPr>
      </w:pPr>
    </w:p>
    <w:p w14:paraId="66053D87" w14:textId="77777777" w:rsidR="00420343" w:rsidRDefault="00420343" w:rsidP="006F685A">
      <w:pPr>
        <w:spacing w:before="240" w:line="276" w:lineRule="auto"/>
        <w:ind w:firstLine="720"/>
        <w:rPr>
          <w:rFonts w:ascii="Times New Roman" w:hAnsi="Times New Roman" w:cs="Times New Roman"/>
        </w:rPr>
      </w:pPr>
    </w:p>
    <w:p w14:paraId="0EFBCC83" w14:textId="4B13ADF3" w:rsidR="00420343" w:rsidRDefault="00420343" w:rsidP="006F685A">
      <w:pPr>
        <w:spacing w:before="240" w:line="276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 dr Marko Janković</w:t>
      </w:r>
    </w:p>
    <w:p w14:paraId="4D051B64" w14:textId="2D5250B1" w:rsidR="00420343" w:rsidRDefault="00420343" w:rsidP="006F685A">
      <w:pPr>
        <w:spacing w:before="240" w:line="276" w:lineRule="auto"/>
        <w:ind w:firstLine="720"/>
        <w:rPr>
          <w:rFonts w:ascii="Times New Roman" w:hAnsi="Times New Roman" w:cs="Times New Roman"/>
        </w:rPr>
      </w:pPr>
    </w:p>
    <w:p w14:paraId="49EE51B8" w14:textId="77777777" w:rsidR="00420343" w:rsidRDefault="00420343" w:rsidP="006F685A">
      <w:pPr>
        <w:spacing w:before="240" w:line="276" w:lineRule="auto"/>
        <w:ind w:firstLine="720"/>
        <w:rPr>
          <w:rFonts w:ascii="Times New Roman" w:hAnsi="Times New Roman" w:cs="Times New Roman"/>
        </w:rPr>
      </w:pPr>
    </w:p>
    <w:p w14:paraId="7C660BF1" w14:textId="6F8ED68F" w:rsidR="00420343" w:rsidRDefault="00420343" w:rsidP="00420343">
      <w:pPr>
        <w:spacing w:after="0" w:line="276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 dr Predrag Novaković</w:t>
      </w:r>
    </w:p>
    <w:p w14:paraId="55C827B0" w14:textId="77777777" w:rsidR="00420343" w:rsidRDefault="00420343" w:rsidP="00420343">
      <w:pPr>
        <w:spacing w:after="0" w:line="276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Odeljenje za arheologiju</w:t>
      </w:r>
    </w:p>
    <w:p w14:paraId="55CA1A8B" w14:textId="3A792D35" w:rsidR="00420343" w:rsidRDefault="00420343" w:rsidP="00420343">
      <w:pPr>
        <w:spacing w:after="0" w:line="276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Filozofski fakultet Univerziteta u Ljubljani</w:t>
      </w:r>
    </w:p>
    <w:p w14:paraId="6AB8AA4D" w14:textId="77777777" w:rsidR="00420343" w:rsidRPr="006F685A" w:rsidRDefault="00420343" w:rsidP="006F685A">
      <w:pPr>
        <w:spacing w:before="240" w:line="276" w:lineRule="auto"/>
        <w:ind w:firstLine="720"/>
        <w:rPr>
          <w:rFonts w:ascii="Times New Roman" w:hAnsi="Times New Roman" w:cs="Times New Roman"/>
        </w:rPr>
      </w:pPr>
    </w:p>
    <w:p w14:paraId="65B18D87" w14:textId="77777777" w:rsidR="00FB386F" w:rsidRPr="006F685A" w:rsidRDefault="00FB386F">
      <w:pPr>
        <w:rPr>
          <w:rFonts w:ascii="Times New Roman" w:hAnsi="Times New Roman" w:cs="Times New Roman"/>
        </w:rPr>
      </w:pPr>
    </w:p>
    <w:sectPr w:rsidR="00FB386F" w:rsidRPr="006F68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5B00D9"/>
    <w:multiLevelType w:val="hybridMultilevel"/>
    <w:tmpl w:val="7956749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6B4"/>
    <w:rsid w:val="000F3590"/>
    <w:rsid w:val="001337B6"/>
    <w:rsid w:val="001B6535"/>
    <w:rsid w:val="001C0FE1"/>
    <w:rsid w:val="00282D58"/>
    <w:rsid w:val="00300E3F"/>
    <w:rsid w:val="003165B2"/>
    <w:rsid w:val="00377EF8"/>
    <w:rsid w:val="00407EB9"/>
    <w:rsid w:val="00420343"/>
    <w:rsid w:val="0047378C"/>
    <w:rsid w:val="005E342B"/>
    <w:rsid w:val="006715CF"/>
    <w:rsid w:val="006F685A"/>
    <w:rsid w:val="008225B9"/>
    <w:rsid w:val="00883694"/>
    <w:rsid w:val="00903D45"/>
    <w:rsid w:val="00AB76B4"/>
    <w:rsid w:val="00AD35B9"/>
    <w:rsid w:val="00BB4F0E"/>
    <w:rsid w:val="00BD5F06"/>
    <w:rsid w:val="00C01377"/>
    <w:rsid w:val="00C42BDF"/>
    <w:rsid w:val="00CD4DAB"/>
    <w:rsid w:val="00D25B6F"/>
    <w:rsid w:val="00D54791"/>
    <w:rsid w:val="00DD030E"/>
    <w:rsid w:val="00EE1AD3"/>
    <w:rsid w:val="00FB0933"/>
    <w:rsid w:val="00FB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2BBA2"/>
  <w15:chartTrackingRefBased/>
  <w15:docId w15:val="{FB3960FD-D13F-42BA-9968-493362FA6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76B4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407EB9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">
    <w:name w:val="p1"/>
    <w:basedOn w:val="Normal"/>
    <w:rsid w:val="00407EB9"/>
    <w:pPr>
      <w:spacing w:after="0" w:line="240" w:lineRule="auto"/>
    </w:pPr>
    <w:rPr>
      <w:rFonts w:ascii="Helvetica" w:eastAsia="Times New Roman" w:hAnsi="Helvetica" w:cs="Times New Roman"/>
      <w:color w:val="000000"/>
      <w:sz w:val="17"/>
      <w:szCs w:val="17"/>
      <w:lang w:eastAsia="en-GB"/>
    </w:rPr>
  </w:style>
  <w:style w:type="character" w:styleId="Hyperlink">
    <w:name w:val="Hyperlink"/>
    <w:uiPriority w:val="99"/>
    <w:unhideWhenUsed/>
    <w:rsid w:val="005E342B"/>
    <w:rPr>
      <w:color w:val="0000FF"/>
      <w:u w:val="single"/>
    </w:rPr>
  </w:style>
  <w:style w:type="character" w:customStyle="1" w:styleId="normaltextrun">
    <w:name w:val="normaltextrun"/>
    <w:rsid w:val="005E342B"/>
  </w:style>
  <w:style w:type="character" w:customStyle="1" w:styleId="eop">
    <w:name w:val="eop"/>
    <w:rsid w:val="005E3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1523</Words>
  <Characters>8685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Babić</dc:creator>
  <cp:keywords/>
  <dc:description/>
  <cp:lastModifiedBy>Staša Babić</cp:lastModifiedBy>
  <cp:revision>18</cp:revision>
  <dcterms:created xsi:type="dcterms:W3CDTF">2026-07-24T13:12:00Z</dcterms:created>
  <dcterms:modified xsi:type="dcterms:W3CDTF">2026-08-24T11:06:00Z</dcterms:modified>
</cp:coreProperties>
</file>